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5E" w:rsidRPr="00B5015E" w:rsidRDefault="00B5015E" w:rsidP="00B5015E">
      <w:pPr>
        <w:spacing w:before="525" w:after="300" w:line="240" w:lineRule="auto"/>
        <w:textAlignment w:val="baseline"/>
        <w:outlineLvl w:val="0"/>
        <w:rPr>
          <w:rFonts w:ascii="Abel" w:eastAsia="Times New Roman" w:hAnsi="Abel" w:cs="Times New Roman"/>
          <w:b/>
          <w:bCs/>
          <w:color w:val="000000"/>
          <w:kern w:val="36"/>
          <w:sz w:val="36"/>
          <w:szCs w:val="36"/>
          <w:lang w:eastAsia="nl-NL"/>
        </w:rPr>
      </w:pPr>
      <w:r w:rsidRPr="00B5015E">
        <w:rPr>
          <w:rFonts w:ascii="Abel" w:eastAsia="Times New Roman" w:hAnsi="Abel" w:cs="Times New Roman"/>
          <w:b/>
          <w:bCs/>
          <w:color w:val="000000"/>
          <w:kern w:val="36"/>
          <w:sz w:val="36"/>
          <w:szCs w:val="36"/>
          <w:lang w:eastAsia="nl-NL"/>
        </w:rPr>
        <w:t>Regelen voor AVG</w:t>
      </w:r>
    </w:p>
    <w:p w:rsidR="00B5015E" w:rsidRPr="00B5015E" w:rsidRDefault="00B5015E" w:rsidP="00B5015E">
      <w:pPr>
        <w:spacing w:after="450" w:line="456" w:lineRule="atLeast"/>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25 mei is het zo ver. Dan gaat de nieuwe privacywetgeving in werking genaamd Algemene verordening gegevensbescherming (AVG).</w:t>
      </w:r>
    </w:p>
    <w:p w:rsidR="00B5015E" w:rsidRPr="00B5015E" w:rsidRDefault="00B5015E" w:rsidP="00B5015E">
      <w:pPr>
        <w:spacing w:after="0" w:line="456" w:lineRule="atLeast"/>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 xml:space="preserve">Inmiddels heeft u vast wel van het KNMT of ANT of een andere instantie gehoord wat deze wet inhoud en dat u hier een heleboel voor moet gaan regelen. De Autoriteit </w:t>
      </w:r>
      <w:proofErr w:type="spellStart"/>
      <w:r w:rsidRPr="00B5015E">
        <w:rPr>
          <w:rFonts w:ascii="Verdana" w:eastAsia="Times New Roman" w:hAnsi="Verdana" w:cs="Times New Roman"/>
          <w:color w:val="666666"/>
          <w:sz w:val="20"/>
          <w:szCs w:val="20"/>
          <w:lang w:eastAsia="nl-NL"/>
        </w:rPr>
        <w:t>Persoonsgevens</w:t>
      </w:r>
      <w:proofErr w:type="spellEnd"/>
      <w:r w:rsidRPr="00B5015E">
        <w:rPr>
          <w:rFonts w:ascii="Verdana" w:eastAsia="Times New Roman" w:hAnsi="Verdana" w:cs="Times New Roman"/>
          <w:color w:val="666666"/>
          <w:sz w:val="20"/>
          <w:szCs w:val="20"/>
          <w:lang w:eastAsia="nl-NL"/>
        </w:rPr>
        <w:t xml:space="preserve"> heeft zelfs een stappenplan gemaakt die u bij de invoering hiervan in uw praktijk kan helpen. Deze kan u </w:t>
      </w:r>
      <w:hyperlink r:id="rId7" w:history="1">
        <w:r w:rsidRPr="00B5015E">
          <w:rPr>
            <w:rFonts w:ascii="Verdana" w:eastAsia="Times New Roman" w:hAnsi="Verdana" w:cs="Times New Roman"/>
            <w:color w:val="FF0066"/>
            <w:sz w:val="20"/>
            <w:szCs w:val="20"/>
            <w:u w:val="single"/>
            <w:bdr w:val="none" w:sz="0" w:space="0" w:color="auto" w:frame="1"/>
            <w:lang w:eastAsia="nl-NL"/>
          </w:rPr>
          <w:t>hier downloaden</w:t>
        </w:r>
      </w:hyperlink>
    </w:p>
    <w:p w:rsidR="00B5015E" w:rsidRPr="00B5015E" w:rsidRDefault="00B5015E" w:rsidP="00B5015E">
      <w:pPr>
        <w:spacing w:after="450" w:line="456" w:lineRule="atLeast"/>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In dit artikel gaan we het echter hebben over welke zaken u concreet op orde moet hebben als tandartspraktijk.</w:t>
      </w:r>
    </w:p>
    <w:p w:rsidR="00B5015E" w:rsidRPr="00B5015E" w:rsidRDefault="00B5015E" w:rsidP="00B5015E">
      <w:pPr>
        <w:numPr>
          <w:ilvl w:val="0"/>
          <w:numId w:val="1"/>
        </w:numPr>
        <w:spacing w:after="45" w:line="456" w:lineRule="atLeast"/>
        <w:ind w:left="825"/>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 xml:space="preserve">Voer een data </w:t>
      </w:r>
      <w:proofErr w:type="spellStart"/>
      <w:r w:rsidRPr="00B5015E">
        <w:rPr>
          <w:rFonts w:ascii="Verdana" w:eastAsia="Times New Roman" w:hAnsi="Verdana" w:cs="Times New Roman"/>
          <w:color w:val="666666"/>
          <w:sz w:val="20"/>
          <w:szCs w:val="20"/>
          <w:lang w:eastAsia="nl-NL"/>
        </w:rPr>
        <w:t>protection</w:t>
      </w:r>
      <w:proofErr w:type="spellEnd"/>
      <w:r w:rsidRPr="00B5015E">
        <w:rPr>
          <w:rFonts w:ascii="Verdana" w:eastAsia="Times New Roman" w:hAnsi="Verdana" w:cs="Times New Roman"/>
          <w:color w:val="666666"/>
          <w:sz w:val="20"/>
          <w:szCs w:val="20"/>
          <w:lang w:eastAsia="nl-NL"/>
        </w:rPr>
        <w:t xml:space="preserve"> impact assessment (DPIA) uit. </w:t>
      </w:r>
      <w:proofErr w:type="spellStart"/>
      <w:r w:rsidRPr="00B5015E">
        <w:rPr>
          <w:rFonts w:ascii="Verdana" w:eastAsia="Times New Roman" w:hAnsi="Verdana" w:cs="Times New Roman"/>
          <w:color w:val="666666"/>
          <w:sz w:val="20"/>
          <w:szCs w:val="20"/>
          <w:lang w:eastAsia="nl-NL"/>
        </w:rPr>
        <w:t>HIermee</w:t>
      </w:r>
      <w:proofErr w:type="spellEnd"/>
      <w:r w:rsidRPr="00B5015E">
        <w:rPr>
          <w:rFonts w:ascii="Verdana" w:eastAsia="Times New Roman" w:hAnsi="Verdana" w:cs="Times New Roman"/>
          <w:color w:val="666666"/>
          <w:sz w:val="20"/>
          <w:szCs w:val="20"/>
          <w:lang w:eastAsia="nl-NL"/>
        </w:rPr>
        <w:t xml:space="preserve"> brengt u vooraf de </w:t>
      </w:r>
      <w:proofErr w:type="spellStart"/>
      <w:r w:rsidRPr="00B5015E">
        <w:rPr>
          <w:rFonts w:ascii="Verdana" w:eastAsia="Times New Roman" w:hAnsi="Verdana" w:cs="Times New Roman"/>
          <w:color w:val="666666"/>
          <w:sz w:val="20"/>
          <w:szCs w:val="20"/>
          <w:lang w:eastAsia="nl-NL"/>
        </w:rPr>
        <w:t>privacyrisico’s</w:t>
      </w:r>
      <w:proofErr w:type="spellEnd"/>
      <w:r w:rsidRPr="00B5015E">
        <w:rPr>
          <w:rFonts w:ascii="Verdana" w:eastAsia="Times New Roman" w:hAnsi="Verdana" w:cs="Times New Roman"/>
          <w:color w:val="666666"/>
          <w:sz w:val="20"/>
          <w:szCs w:val="20"/>
          <w:lang w:eastAsia="nl-NL"/>
        </w:rPr>
        <w:t xml:space="preserve"> van een gegevensverwerking in uw praktijk in kaart. Vervolgens kunt u maatregelen nemen om deze risico’s te verkleinen.</w:t>
      </w:r>
    </w:p>
    <w:p w:rsidR="00B5015E" w:rsidRPr="00B5015E" w:rsidRDefault="00B5015E" w:rsidP="00B5015E">
      <w:pPr>
        <w:numPr>
          <w:ilvl w:val="0"/>
          <w:numId w:val="1"/>
        </w:numPr>
        <w:spacing w:after="45" w:line="456" w:lineRule="atLeast"/>
        <w:ind w:left="825"/>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 xml:space="preserve">Zorg voor een </w:t>
      </w:r>
      <w:proofErr w:type="spellStart"/>
      <w:r w:rsidRPr="00B5015E">
        <w:rPr>
          <w:rFonts w:ascii="Verdana" w:eastAsia="Times New Roman" w:hAnsi="Verdana" w:cs="Times New Roman"/>
          <w:color w:val="666666"/>
          <w:sz w:val="20"/>
          <w:szCs w:val="20"/>
          <w:lang w:eastAsia="nl-NL"/>
        </w:rPr>
        <w:t>privacybeleidsplan</w:t>
      </w:r>
      <w:proofErr w:type="spellEnd"/>
      <w:r w:rsidRPr="00B5015E">
        <w:rPr>
          <w:rFonts w:ascii="Verdana" w:eastAsia="Times New Roman" w:hAnsi="Verdana" w:cs="Times New Roman"/>
          <w:color w:val="666666"/>
          <w:sz w:val="20"/>
          <w:szCs w:val="20"/>
          <w:lang w:eastAsia="nl-NL"/>
        </w:rPr>
        <w:t>. Hierin staat alles wat u gaat doen om aan de wet te voldoen. Als u lid bent van de KNMT kunt u hiervoor een opzet downloaden van de website van KNMT.</w:t>
      </w:r>
    </w:p>
    <w:p w:rsidR="00B5015E" w:rsidRPr="00B5015E" w:rsidRDefault="00B5015E" w:rsidP="00B5015E">
      <w:pPr>
        <w:numPr>
          <w:ilvl w:val="0"/>
          <w:numId w:val="1"/>
        </w:numPr>
        <w:spacing w:after="45" w:line="456" w:lineRule="atLeast"/>
        <w:ind w:left="825"/>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Zorg voor een privacyreglement voor uw patiënten. Deze moet voor de patiënten inzichtelijk zijn. Bijvoorbeeld op uw website, maar eventueel ook achter de balie. Hierin vermeldt u welke gegevens u van de patiënt u verzamelt, wat u er mee gaat doen, of derden eventueel toegang hebben tot deze gegevens, hoe lang u ze bewaard en wat de rechten zijn van de patiënt.</w:t>
      </w:r>
    </w:p>
    <w:p w:rsidR="00B5015E" w:rsidRPr="00B5015E" w:rsidRDefault="00B5015E" w:rsidP="00B5015E">
      <w:pPr>
        <w:numPr>
          <w:ilvl w:val="0"/>
          <w:numId w:val="1"/>
        </w:numPr>
        <w:spacing w:after="45" w:line="456" w:lineRule="atLeast"/>
        <w:ind w:left="825"/>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 xml:space="preserve">Zorg voor een intern privacyreglement. Dit lijkt heel erg op het externe reglement, alleen is deze gericht op uw werknemers. U verzameld immers ook gegevens van hen voor hun personeelsdossier of bijvoorbeeld voor de salarisbetaling. Daarnaast kan je dit reglement aanvullen met wat u van ze verwacht met betrekking tot de gegevens van patiënten. Denk hierbij aan de </w:t>
      </w:r>
      <w:r w:rsidRPr="00B5015E">
        <w:rPr>
          <w:rFonts w:ascii="Verdana" w:eastAsia="Times New Roman" w:hAnsi="Verdana" w:cs="Times New Roman"/>
          <w:color w:val="666666"/>
          <w:sz w:val="20"/>
          <w:szCs w:val="20"/>
          <w:lang w:eastAsia="nl-NL"/>
        </w:rPr>
        <w:lastRenderedPageBreak/>
        <w:t xml:space="preserve">situatie die onlangs speelde in het </w:t>
      </w:r>
      <w:proofErr w:type="spellStart"/>
      <w:r w:rsidRPr="00B5015E">
        <w:rPr>
          <w:rFonts w:ascii="Verdana" w:eastAsia="Times New Roman" w:hAnsi="Verdana" w:cs="Times New Roman"/>
          <w:color w:val="666666"/>
          <w:sz w:val="20"/>
          <w:szCs w:val="20"/>
          <w:lang w:eastAsia="nl-NL"/>
        </w:rPr>
        <w:t>Hagaziekenhuis</w:t>
      </w:r>
      <w:proofErr w:type="spellEnd"/>
      <w:r w:rsidRPr="00B5015E">
        <w:rPr>
          <w:rFonts w:ascii="Verdana" w:eastAsia="Times New Roman" w:hAnsi="Verdana" w:cs="Times New Roman"/>
          <w:color w:val="666666"/>
          <w:sz w:val="20"/>
          <w:szCs w:val="20"/>
          <w:lang w:eastAsia="nl-NL"/>
        </w:rPr>
        <w:t xml:space="preserve"> met de gegevens van Barbie. Het is handig om de werknemers hiervoor te laten tekenen.</w:t>
      </w:r>
    </w:p>
    <w:p w:rsidR="00B5015E" w:rsidRPr="00B5015E" w:rsidRDefault="00B5015E" w:rsidP="00B5015E">
      <w:pPr>
        <w:numPr>
          <w:ilvl w:val="0"/>
          <w:numId w:val="1"/>
        </w:numPr>
        <w:spacing w:after="45" w:line="456" w:lineRule="atLeast"/>
        <w:ind w:left="825"/>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 xml:space="preserve">Zorg voor een verwerkersoverzicht. Gewoon een </w:t>
      </w:r>
      <w:proofErr w:type="spellStart"/>
      <w:r w:rsidRPr="00B5015E">
        <w:rPr>
          <w:rFonts w:ascii="Verdana" w:eastAsia="Times New Roman" w:hAnsi="Verdana" w:cs="Times New Roman"/>
          <w:color w:val="666666"/>
          <w:sz w:val="20"/>
          <w:szCs w:val="20"/>
          <w:lang w:eastAsia="nl-NL"/>
        </w:rPr>
        <w:t>excelllijstje</w:t>
      </w:r>
      <w:proofErr w:type="spellEnd"/>
      <w:r w:rsidRPr="00B5015E">
        <w:rPr>
          <w:rFonts w:ascii="Verdana" w:eastAsia="Times New Roman" w:hAnsi="Verdana" w:cs="Times New Roman"/>
          <w:color w:val="666666"/>
          <w:sz w:val="20"/>
          <w:szCs w:val="20"/>
          <w:lang w:eastAsia="nl-NL"/>
        </w:rPr>
        <w:t xml:space="preserve"> met daarin wie uw verwerkers zijn (derden die uw </w:t>
      </w:r>
      <w:proofErr w:type="spellStart"/>
      <w:r w:rsidRPr="00B5015E">
        <w:rPr>
          <w:rFonts w:ascii="Verdana" w:eastAsia="Times New Roman" w:hAnsi="Verdana" w:cs="Times New Roman"/>
          <w:color w:val="666666"/>
          <w:sz w:val="20"/>
          <w:szCs w:val="20"/>
          <w:lang w:eastAsia="nl-NL"/>
        </w:rPr>
        <w:t>patientgegevens</w:t>
      </w:r>
      <w:proofErr w:type="spellEnd"/>
      <w:r w:rsidRPr="00B5015E">
        <w:rPr>
          <w:rFonts w:ascii="Verdana" w:eastAsia="Times New Roman" w:hAnsi="Verdana" w:cs="Times New Roman"/>
          <w:color w:val="666666"/>
          <w:sz w:val="20"/>
          <w:szCs w:val="20"/>
          <w:lang w:eastAsia="nl-NL"/>
        </w:rPr>
        <w:t xml:space="preserve"> verwerken zoals een factoringmaatschappij of een tandtechnisch lab), welke gegevens zij hebben en met welk doel. Een verwijzer is geen verwerker. Ja, deze heeft wel toegang tot patiëntgegevens, maar hiermee heeft u gedeeld beroepsgeheim.</w:t>
      </w:r>
    </w:p>
    <w:p w:rsidR="00B5015E" w:rsidRPr="00B5015E" w:rsidRDefault="00B5015E" w:rsidP="00B5015E">
      <w:pPr>
        <w:numPr>
          <w:ilvl w:val="0"/>
          <w:numId w:val="1"/>
        </w:numPr>
        <w:spacing w:after="45" w:line="456" w:lineRule="atLeast"/>
        <w:ind w:left="825"/>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Zorg voor een verwerkersovereenkomst met elke verwerker. Hierin legt u vast hoe er met de privacy van persoonsgegevens van uw patiënten moet worden omgegaan.</w:t>
      </w:r>
    </w:p>
    <w:p w:rsidR="00B5015E" w:rsidRPr="00B5015E" w:rsidRDefault="00B5015E" w:rsidP="00B5015E">
      <w:pPr>
        <w:numPr>
          <w:ilvl w:val="0"/>
          <w:numId w:val="1"/>
        </w:numPr>
        <w:spacing w:after="45" w:line="456" w:lineRule="atLeast"/>
        <w:ind w:left="825"/>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Zorg voor een standaardbrief bij Datalekken. Dit is wel een andere wet die al een tijd geleden ingevoerd is, maar deze sluit wel naadloos aan op de AVG. Als persoonsgegevens plotseling toch gelekt zijn, moet u niet alleen de Autoriteit Persoonsgegevens binnen 72 uur inlichten, maar ook de patiënt van wie de gegevens op straat liggen. Het is handig om hiervoor een standaard brief in uw software systeem (bijvoorbeeld Exquise of Simplex) te hebben staan die u dan dus met één druk op de knop kan uitdraaien om aan uw verplichting te kunnen voldoen.</w:t>
      </w:r>
    </w:p>
    <w:p w:rsidR="00B5015E" w:rsidRPr="00B5015E" w:rsidRDefault="00B5015E" w:rsidP="00B5015E">
      <w:pPr>
        <w:numPr>
          <w:ilvl w:val="0"/>
          <w:numId w:val="1"/>
        </w:numPr>
        <w:spacing w:after="45" w:line="456" w:lineRule="atLeast"/>
        <w:ind w:left="825"/>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 xml:space="preserve">Zorg voor een </w:t>
      </w:r>
      <w:proofErr w:type="spellStart"/>
      <w:r w:rsidRPr="00B5015E">
        <w:rPr>
          <w:rFonts w:ascii="Verdana" w:eastAsia="Times New Roman" w:hAnsi="Verdana" w:cs="Times New Roman"/>
          <w:color w:val="666666"/>
          <w:sz w:val="20"/>
          <w:szCs w:val="20"/>
          <w:lang w:eastAsia="nl-NL"/>
        </w:rPr>
        <w:t>datalekoverzicht</w:t>
      </w:r>
      <w:proofErr w:type="spellEnd"/>
      <w:r w:rsidRPr="00B5015E">
        <w:rPr>
          <w:rFonts w:ascii="Verdana" w:eastAsia="Times New Roman" w:hAnsi="Verdana" w:cs="Times New Roman"/>
          <w:color w:val="666666"/>
          <w:sz w:val="20"/>
          <w:szCs w:val="20"/>
          <w:lang w:eastAsia="nl-NL"/>
        </w:rPr>
        <w:t xml:space="preserve">. Dit kan ook gewoon een </w:t>
      </w:r>
      <w:proofErr w:type="spellStart"/>
      <w:r w:rsidRPr="00B5015E">
        <w:rPr>
          <w:rFonts w:ascii="Verdana" w:eastAsia="Times New Roman" w:hAnsi="Verdana" w:cs="Times New Roman"/>
          <w:color w:val="666666"/>
          <w:sz w:val="20"/>
          <w:szCs w:val="20"/>
          <w:lang w:eastAsia="nl-NL"/>
        </w:rPr>
        <w:t>excellijstje</w:t>
      </w:r>
      <w:proofErr w:type="spellEnd"/>
      <w:r w:rsidRPr="00B5015E">
        <w:rPr>
          <w:rFonts w:ascii="Verdana" w:eastAsia="Times New Roman" w:hAnsi="Verdana" w:cs="Times New Roman"/>
          <w:color w:val="666666"/>
          <w:sz w:val="20"/>
          <w:szCs w:val="20"/>
          <w:lang w:eastAsia="nl-NL"/>
        </w:rPr>
        <w:t xml:space="preserve"> zijn. Hierin houdt u uw (mogelijke) datalekken bij en wat u er aan heeft gedaan om dit in de toekomst te voorkomen.</w:t>
      </w:r>
    </w:p>
    <w:p w:rsidR="00B5015E" w:rsidRPr="00B5015E" w:rsidRDefault="00B5015E" w:rsidP="00B5015E">
      <w:pPr>
        <w:numPr>
          <w:ilvl w:val="0"/>
          <w:numId w:val="1"/>
        </w:numPr>
        <w:spacing w:after="45" w:line="456" w:lineRule="atLeast"/>
        <w:ind w:left="825"/>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Zorg voor een overzicht van welke medewerker toegang heft tot welke persoonsgegevens (dus ook personeelsgegevens). Dit kan een apart document zijn, maar ook heel goed worden opgenomen in uw beleidsplan.</w:t>
      </w:r>
    </w:p>
    <w:p w:rsidR="00B5015E" w:rsidRPr="00B5015E" w:rsidRDefault="00B5015E" w:rsidP="00B5015E">
      <w:pPr>
        <w:numPr>
          <w:ilvl w:val="0"/>
          <w:numId w:val="1"/>
        </w:numPr>
        <w:spacing w:after="45" w:line="456" w:lineRule="atLeast"/>
        <w:ind w:left="825"/>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Zorg voor een Functionaris Gegevensverwerking. Deze is de vraagbaak voor de praktijk met betrekking tot privacy. Daarnaast controleert deze periodiek of alles nog wel gaat zoals het zou moeten gaan met betrekking tot persoonsgegevens in de praktijk en neemt passende maatregelen.</w:t>
      </w:r>
    </w:p>
    <w:p w:rsidR="00B5015E" w:rsidRPr="00B5015E" w:rsidRDefault="00B5015E" w:rsidP="00B5015E">
      <w:pPr>
        <w:numPr>
          <w:ilvl w:val="0"/>
          <w:numId w:val="1"/>
        </w:numPr>
        <w:spacing w:after="45" w:line="456" w:lineRule="atLeast"/>
        <w:ind w:left="825"/>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 xml:space="preserve">Zorg dat uw personeel op de hoogte is van AVG. Zorg dat ze zich bewust zijn van de gevaren, de regels en de maatregelen die zij moeten nemen. Denk hierbij </w:t>
      </w:r>
      <w:r w:rsidRPr="00B5015E">
        <w:rPr>
          <w:rFonts w:ascii="Verdana" w:eastAsia="Times New Roman" w:hAnsi="Verdana" w:cs="Times New Roman"/>
          <w:color w:val="666666"/>
          <w:sz w:val="20"/>
          <w:szCs w:val="20"/>
          <w:lang w:eastAsia="nl-NL"/>
        </w:rPr>
        <w:lastRenderedPageBreak/>
        <w:t xml:space="preserve">bijvoorbeeld aan een </w:t>
      </w:r>
      <w:proofErr w:type="spellStart"/>
      <w:r w:rsidRPr="00B5015E">
        <w:rPr>
          <w:rFonts w:ascii="Verdana" w:eastAsia="Times New Roman" w:hAnsi="Verdana" w:cs="Times New Roman"/>
          <w:color w:val="666666"/>
          <w:sz w:val="20"/>
          <w:szCs w:val="20"/>
          <w:lang w:eastAsia="nl-NL"/>
        </w:rPr>
        <w:t>screenlock</w:t>
      </w:r>
      <w:proofErr w:type="spellEnd"/>
      <w:r w:rsidRPr="00B5015E">
        <w:rPr>
          <w:rFonts w:ascii="Verdana" w:eastAsia="Times New Roman" w:hAnsi="Verdana" w:cs="Times New Roman"/>
          <w:color w:val="666666"/>
          <w:sz w:val="20"/>
          <w:szCs w:val="20"/>
          <w:lang w:eastAsia="nl-NL"/>
        </w:rPr>
        <w:t xml:space="preserve"> bij het verlaten van de computer of het gebruiken van Zorgmail als er patiëntgegevens digitaal worden verstuurd naar een verwijzer in plaats van via het reguliere e-mailadres  in Outlook.</w:t>
      </w:r>
    </w:p>
    <w:p w:rsidR="00B5015E" w:rsidRPr="00B5015E" w:rsidRDefault="00B5015E" w:rsidP="00B5015E">
      <w:pPr>
        <w:spacing w:after="450" w:line="456" w:lineRule="atLeast"/>
        <w:textAlignment w:val="baseline"/>
        <w:rPr>
          <w:rFonts w:ascii="Verdana" w:eastAsia="Times New Roman" w:hAnsi="Verdana" w:cs="Times New Roman"/>
          <w:color w:val="666666"/>
          <w:sz w:val="20"/>
          <w:szCs w:val="20"/>
          <w:lang w:eastAsia="nl-NL"/>
        </w:rPr>
      </w:pPr>
      <w:r w:rsidRPr="00B5015E">
        <w:rPr>
          <w:rFonts w:ascii="Verdana" w:eastAsia="Times New Roman" w:hAnsi="Verdana" w:cs="Times New Roman"/>
          <w:color w:val="666666"/>
          <w:sz w:val="20"/>
          <w:szCs w:val="20"/>
          <w:lang w:eastAsia="nl-NL"/>
        </w:rPr>
        <w:t>Kortom het is best een boel dat moet gebeuren voordat u alles op orde heeft voor de invoering van AVG, maar met deze concrete handvaten kunt u direct aan de slag. Ga ook eens naar de website van KNMT of ANT voor aanvullende documenten die u als sjabloon kunt gebruiken.</w:t>
      </w:r>
    </w:p>
    <w:p w:rsidR="00E5541D" w:rsidRDefault="00E5541D"/>
    <w:sectPr w:rsidR="00E554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EE" w:rsidRDefault="00B86FEE" w:rsidP="00B5015E">
      <w:pPr>
        <w:spacing w:after="0" w:line="240" w:lineRule="auto"/>
      </w:pPr>
      <w:r>
        <w:separator/>
      </w:r>
    </w:p>
  </w:endnote>
  <w:endnote w:type="continuationSeparator" w:id="0">
    <w:p w:rsidR="00B86FEE" w:rsidRDefault="00B86FEE" w:rsidP="00B5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e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5E" w:rsidRDefault="00B5015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5E" w:rsidRDefault="00B5015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5E" w:rsidRDefault="00B501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EE" w:rsidRDefault="00B86FEE" w:rsidP="00B5015E">
      <w:pPr>
        <w:spacing w:after="0" w:line="240" w:lineRule="auto"/>
      </w:pPr>
      <w:r>
        <w:separator/>
      </w:r>
    </w:p>
  </w:footnote>
  <w:footnote w:type="continuationSeparator" w:id="0">
    <w:p w:rsidR="00B86FEE" w:rsidRDefault="00B86FEE" w:rsidP="00B5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5E" w:rsidRDefault="00B501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5E" w:rsidRDefault="00B5015E">
    <w:pPr>
      <w:pStyle w:val="Koptekst"/>
    </w:pPr>
    <w:r>
      <w:t xml:space="preserve">AVG </w:t>
    </w:r>
    <w:r>
      <w:t>2018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5E" w:rsidRDefault="00B501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730"/>
    <w:multiLevelType w:val="multilevel"/>
    <w:tmpl w:val="9062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5E"/>
    <w:rsid w:val="00B5015E"/>
    <w:rsid w:val="00B86FEE"/>
    <w:rsid w:val="00E55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612AF4"/>
  <w15:chartTrackingRefBased/>
  <w15:docId w15:val="{3BE5DDA2-4C7F-4216-93BF-126685F6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01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015E"/>
  </w:style>
  <w:style w:type="paragraph" w:styleId="Voettekst">
    <w:name w:val="footer"/>
    <w:basedOn w:val="Standaard"/>
    <w:link w:val="VoettekstChar"/>
    <w:uiPriority w:val="99"/>
    <w:unhideWhenUsed/>
    <w:rsid w:val="00B501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utoriteitpersoonsgegevens.nl/sites/default/files/atoms/files/in_10_stappen_voorbereid_op_de_avg.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van den Berg</dc:creator>
  <cp:keywords/>
  <dc:description/>
  <cp:lastModifiedBy>Jannet van den Berg</cp:lastModifiedBy>
  <cp:revision>1</cp:revision>
  <dcterms:created xsi:type="dcterms:W3CDTF">2018-10-18T09:56:00Z</dcterms:created>
  <dcterms:modified xsi:type="dcterms:W3CDTF">2018-10-18T09:56:00Z</dcterms:modified>
</cp:coreProperties>
</file>